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C7" w:rsidRPr="00337537" w:rsidRDefault="00DF78C7" w:rsidP="00CF47D8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8C7" w:rsidRDefault="00DF78C7" w:rsidP="00DF78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CF47D8" w:rsidRPr="00337537" w:rsidRDefault="00CF47D8" w:rsidP="00E82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96AF2" w:rsidRPr="00337537" w:rsidRDefault="00D96AF2" w:rsidP="00CF4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537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044CF6" w:rsidRPr="00337537" w:rsidRDefault="00157A1C" w:rsidP="009B58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D46E1A" w:rsidRPr="00337537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государственного гражданского служащего, замещающего должность </w:t>
      </w:r>
    </w:p>
    <w:p w:rsidR="00A310CB" w:rsidRDefault="00D245AD" w:rsidP="009B58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главного</w:t>
      </w:r>
      <w:r w:rsidR="009A5E77" w:rsidRPr="00337537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 инспектора</w:t>
      </w:r>
      <w:r w:rsidR="00D96AF2" w:rsidRPr="003375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337537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337537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337537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</w:t>
      </w:r>
      <w:r w:rsidR="00337537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672A98" w:rsidRPr="00337537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A310CB" w:rsidRPr="00A310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6AF2" w:rsidRPr="00157A1C" w:rsidRDefault="00A310CB" w:rsidP="009B58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0CB">
        <w:rPr>
          <w:rFonts w:ascii="Times New Roman" w:eastAsia="Calibri" w:hAnsi="Times New Roman" w:cs="Times New Roman"/>
          <w:b/>
          <w:sz w:val="24"/>
          <w:szCs w:val="24"/>
        </w:rPr>
        <w:t>по Республике Северная Осетия-Алания</w:t>
      </w:r>
      <w:r w:rsidR="00157A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7A1C" w:rsidRPr="00157A1C">
        <w:rPr>
          <w:rFonts w:ascii="Times New Roman" w:eastAsia="Calibri" w:hAnsi="Times New Roman" w:cs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D96AF2" w:rsidRPr="00337537" w:rsidRDefault="00D96AF2" w:rsidP="009B58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6F787B" w:rsidRDefault="00D96AF2" w:rsidP="006F787B">
      <w:pPr>
        <w:pStyle w:val="a8"/>
        <w:numPr>
          <w:ilvl w:val="0"/>
          <w:numId w:val="30"/>
        </w:numPr>
        <w:tabs>
          <w:tab w:val="left" w:pos="284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6F787B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337537" w:rsidRDefault="00D96AF2" w:rsidP="00DA4245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337537" w:rsidRDefault="00D96AF2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157A1C"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r w:rsidRPr="00337537">
        <w:rPr>
          <w:rFonts w:ascii="Times New Roman" w:eastAsia="Calibri" w:hAnsi="Times New Roman" w:cs="Times New Roman"/>
          <w:sz w:val="24"/>
          <w:szCs w:val="24"/>
        </w:rPr>
        <w:t>государстве</w:t>
      </w:r>
      <w:r w:rsidR="005C39C8" w:rsidRPr="00337537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 должность гражданской службы)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 w:rsidRPr="00337537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4D66" w:rsidRPr="00337537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337537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337537">
        <w:rPr>
          <w:rFonts w:ascii="Times New Roman" w:eastAsia="Calibri" w:hAnsi="Times New Roman" w:cs="Times New Roman"/>
          <w:sz w:val="24"/>
          <w:szCs w:val="24"/>
        </w:rPr>
        <w:t xml:space="preserve"> по надзору за грузоподъемными механизмами</w:t>
      </w:r>
      <w:r w:rsidR="00337537">
        <w:rPr>
          <w:rFonts w:ascii="Times New Roman" w:eastAsia="Calibri" w:hAnsi="Times New Roman" w:cs="Times New Roman"/>
          <w:sz w:val="24"/>
          <w:szCs w:val="24"/>
        </w:rPr>
        <w:t xml:space="preserve"> по Республике </w:t>
      </w:r>
      <w:r w:rsidR="00411627">
        <w:rPr>
          <w:rFonts w:ascii="Times New Roman" w:eastAsia="Calibri" w:hAnsi="Times New Roman" w:cs="Times New Roman"/>
          <w:sz w:val="24"/>
          <w:szCs w:val="24"/>
        </w:rPr>
        <w:t>Северная Осетия-Алания</w:t>
      </w:r>
      <w:r w:rsidR="005C39C8" w:rsidRPr="00337537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="00D245AD">
        <w:rPr>
          <w:rFonts w:ascii="Times New Roman" w:eastAsia="Calibri" w:hAnsi="Times New Roman" w:cs="Times New Roman"/>
          <w:sz w:val="24"/>
          <w:szCs w:val="24"/>
        </w:rPr>
        <w:t>главный</w:t>
      </w:r>
      <w:r w:rsidR="009A5E77" w:rsidRPr="00337537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инспектор</w:t>
      </w:r>
      <w:r w:rsidR="005C39C8" w:rsidRPr="00337537">
        <w:rPr>
          <w:rFonts w:ascii="Times New Roman" w:eastAsia="Calibri" w:hAnsi="Times New Roman" w:cs="Times New Roman"/>
          <w:sz w:val="24"/>
          <w:szCs w:val="24"/>
        </w:rPr>
        <w:t xml:space="preserve"> отдела)</w:t>
      </w:r>
      <w:r w:rsidR="00C14D66" w:rsidRPr="00337537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337537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33753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A310CB">
        <w:rPr>
          <w:rFonts w:ascii="Times New Roman" w:eastAsia="Calibri" w:hAnsi="Times New Roman" w:cs="Times New Roman"/>
          <w:sz w:val="24"/>
          <w:szCs w:val="24"/>
        </w:rPr>
        <w:t>ведущ</w:t>
      </w:r>
      <w:r w:rsidR="00BD45CB" w:rsidRPr="00337537">
        <w:rPr>
          <w:rFonts w:ascii="Times New Roman" w:eastAsia="Calibri" w:hAnsi="Times New Roman" w:cs="Times New Roman"/>
          <w:sz w:val="24"/>
          <w:szCs w:val="24"/>
        </w:rPr>
        <w:t>ей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33753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337537" w:rsidRDefault="00D96AF2" w:rsidP="00DA4245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337537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337537">
        <w:rPr>
          <w:rFonts w:ascii="Times New Roman" w:eastAsia="Calibri" w:hAnsi="Times New Roman" w:cs="Times New Roman"/>
          <w:sz w:val="24"/>
          <w:szCs w:val="24"/>
        </w:rPr>
        <w:t>-0</w:t>
      </w:r>
      <w:r w:rsidR="00FD1110" w:rsidRPr="00337537">
        <w:rPr>
          <w:rFonts w:ascii="Times New Roman" w:eastAsia="Calibri" w:hAnsi="Times New Roman" w:cs="Times New Roman"/>
          <w:sz w:val="24"/>
          <w:szCs w:val="24"/>
        </w:rPr>
        <w:t>4</w:t>
      </w:r>
      <w:r w:rsidR="00886D63">
        <w:rPr>
          <w:rFonts w:ascii="Times New Roman" w:eastAsia="Calibri" w:hAnsi="Times New Roman" w:cs="Times New Roman"/>
          <w:sz w:val="24"/>
          <w:szCs w:val="24"/>
        </w:rPr>
        <w:t>8</w:t>
      </w:r>
      <w:r w:rsidRPr="00337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337537" w:rsidRDefault="00C618E7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Pr="00337537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</w:t>
      </w:r>
      <w:r w:rsidR="00157A1C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Pr="00337537">
        <w:rPr>
          <w:rFonts w:ascii="Times New Roman" w:eastAsia="Calibri" w:hAnsi="Times New Roman" w:cs="Times New Roman"/>
          <w:sz w:val="24"/>
          <w:szCs w:val="24"/>
        </w:rPr>
        <w:t>государственного гражданского служащего (далее – гражд</w:t>
      </w:r>
      <w:r w:rsidR="00C411AD" w:rsidRPr="00337537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337537" w:rsidRDefault="002327B1" w:rsidP="00DA4245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337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337537" w:rsidRDefault="00C618E7" w:rsidP="00DA4245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337537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337537">
        <w:rPr>
          <w:rFonts w:ascii="Times New Roman" w:eastAsia="Calibri" w:hAnsi="Times New Roman" w:cs="Times New Roman"/>
          <w:sz w:val="24"/>
          <w:szCs w:val="24"/>
        </w:rPr>
        <w:t xml:space="preserve"> служебной деяте</w:t>
      </w:r>
      <w:r w:rsidR="007B1064" w:rsidRPr="00337537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337537" w:rsidRDefault="002327B1" w:rsidP="00DA4245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37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337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7A1C" w:rsidRDefault="00157A1C" w:rsidP="00157A1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157A1C">
        <w:rPr>
          <w:rFonts w:ascii="Times New Roman" w:eastAsia="Calibri" w:hAnsi="Times New Roman" w:cs="Times New Roman"/>
          <w:sz w:val="24"/>
          <w:szCs w:val="24"/>
        </w:rPr>
        <w:tab/>
        <w:t xml:space="preserve">Назначение и освобождение от должности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главного </w:t>
      </w:r>
      <w:r w:rsidRPr="00157A1C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отдела осуществляется решением руководителя Управлени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57A1C">
        <w:rPr>
          <w:rFonts w:ascii="Times New Roman" w:eastAsia="Calibri" w:hAnsi="Times New Roman" w:cs="Times New Roman"/>
          <w:sz w:val="24"/>
          <w:szCs w:val="24"/>
        </w:rPr>
        <w:tab/>
      </w:r>
    </w:p>
    <w:p w:rsidR="00157A1C" w:rsidRPr="00157A1C" w:rsidRDefault="00157A1C" w:rsidP="00157A1C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157A1C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 непосредственно подчиняется начальнику отдела либо лицу, исполняющему его обязанности. </w:t>
      </w:r>
    </w:p>
    <w:p w:rsidR="00157A1C" w:rsidRPr="00157A1C" w:rsidRDefault="00157A1C" w:rsidP="00157A1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1.6. </w:t>
      </w:r>
      <w:r w:rsidRPr="00157A1C">
        <w:rPr>
          <w:rFonts w:ascii="Times New Roman" w:eastAsia="Calibri" w:hAnsi="Times New Roman" w:cs="Times New Roman"/>
          <w:sz w:val="24"/>
          <w:szCs w:val="24"/>
        </w:rPr>
        <w:tab/>
        <w:t xml:space="preserve">В период временного отсутствия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главного </w:t>
      </w:r>
      <w:r w:rsidRPr="00157A1C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 отдела исполнение его должностных обязанностей возлагается на другого гражданского служащего, замещающего должность в отделе.</w:t>
      </w:r>
    </w:p>
    <w:p w:rsidR="00670B79" w:rsidRPr="00DF78C7" w:rsidRDefault="00670B79" w:rsidP="00157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87B" w:rsidRPr="00DF78C7" w:rsidRDefault="006F787B" w:rsidP="00157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7A1C" w:rsidRPr="006F787B" w:rsidRDefault="00157A1C" w:rsidP="006F787B">
      <w:pPr>
        <w:pStyle w:val="a8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F787B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6F787B" w:rsidRPr="006F787B" w:rsidRDefault="006F787B" w:rsidP="006F787B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2.1.  Для замещения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главного 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>государственного инспектора Отдела устанавливаются квалификационные требования, включающие базовые и профессионально – функциональные квалификационные требования.</w:t>
      </w:r>
    </w:p>
    <w:p w:rsidR="00157A1C" w:rsidRPr="00157A1C" w:rsidRDefault="00157A1C" w:rsidP="00157A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ab/>
        <w:t>2.2. Базовые квалификационные требования</w:t>
      </w:r>
    </w:p>
    <w:p w:rsidR="00157A1C" w:rsidRPr="00157A1C" w:rsidRDefault="00157A1C" w:rsidP="00157A1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2.2.1.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главного </w:t>
      </w:r>
      <w:r w:rsidRPr="00157A1C">
        <w:rPr>
          <w:rFonts w:ascii="Times New Roman" w:hAnsi="Times New Roman" w:cs="Times New Roman"/>
          <w:sz w:val="24"/>
          <w:szCs w:val="24"/>
        </w:rPr>
        <w:t xml:space="preserve">государственного инспектора Отдела 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должен иметь высшее образование не ниже уровня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A1C" w:rsidRPr="00157A1C" w:rsidRDefault="00157A1C" w:rsidP="00157A1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2.2.2.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замещения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главного 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>государственного инспектора Отдела требования к стажу государственной гражданской службы или работы по специальности, направлению подготовки, не предъявляются</w:t>
      </w:r>
    </w:p>
    <w:p w:rsidR="00157A1C" w:rsidRPr="00157A1C" w:rsidRDefault="00157A1C" w:rsidP="00157A1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2.2.3.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ab/>
        <w:t xml:space="preserve"> Базовые знания:</w:t>
      </w:r>
    </w:p>
    <w:p w:rsidR="00157A1C" w:rsidRPr="00157A1C" w:rsidRDefault="00157A1C" w:rsidP="00157A1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знание государственного языка Российской Федерации (русского языка), знания основ </w:t>
      </w:r>
      <w:hyperlink r:id="rId9" w:history="1">
        <w:r w:rsidRPr="00157A1C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Конституции</w:t>
        </w:r>
      </w:hyperlink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законодательства о государственной гражданской службе Российской Федерации, законодательства Российской Федерации о 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противодействии коррупции; знания в области информационно-коммуникационных технологий</w:t>
      </w:r>
      <w:r w:rsidRPr="00157A1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57A1C">
        <w:rPr>
          <w:rFonts w:ascii="Times New Roman" w:hAnsi="Times New Roman" w:cs="Times New Roman"/>
          <w:sz w:val="24"/>
          <w:szCs w:val="24"/>
        </w:rPr>
        <w:t>а) знаниями основ информационной безопасности и защиты информации, включая: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– 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157A1C">
        <w:rPr>
          <w:rFonts w:ascii="Times New Roman" w:hAnsi="Times New Roman" w:cs="Times New Roman"/>
          <w:sz w:val="24"/>
          <w:szCs w:val="24"/>
        </w:rPr>
        <w:br/>
        <w:t>к надежности паролей;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 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157A1C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157A1C">
        <w:rPr>
          <w:rFonts w:ascii="Times New Roman" w:hAnsi="Times New Roman" w:cs="Times New Roman"/>
          <w:sz w:val="24"/>
          <w:szCs w:val="24"/>
        </w:rPr>
        <w:t xml:space="preserve">» письма и </w:t>
      </w:r>
      <w:proofErr w:type="gramStart"/>
      <w:r w:rsidRPr="00157A1C">
        <w:rPr>
          <w:rFonts w:ascii="Times New Roman" w:hAnsi="Times New Roman" w:cs="Times New Roman"/>
          <w:sz w:val="24"/>
          <w:szCs w:val="24"/>
        </w:rPr>
        <w:t>спам–рассылки</w:t>
      </w:r>
      <w:proofErr w:type="gramEnd"/>
      <w:r w:rsidRPr="00157A1C">
        <w:rPr>
          <w:rFonts w:ascii="Times New Roman" w:hAnsi="Times New Roman" w:cs="Times New Roman"/>
          <w:sz w:val="24"/>
          <w:szCs w:val="24"/>
        </w:rPr>
        <w:t>, умение корректно и своевременно реагировать на получение таких электронных сообщение;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права и ограничения подключения внешних устройств (</w:t>
      </w:r>
      <w:proofErr w:type="spellStart"/>
      <w:r w:rsidRPr="00157A1C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157A1C">
        <w:rPr>
          <w:rFonts w:ascii="Times New Roman" w:hAnsi="Times New Roman" w:cs="Times New Roman"/>
          <w:sz w:val="24"/>
          <w:szCs w:val="24"/>
        </w:rPr>
        <w:t xml:space="preserve">–накопителей, внешние жесткие диски), в особенности оборудованных </w:t>
      </w:r>
      <w:proofErr w:type="spellStart"/>
      <w:r w:rsidRPr="00157A1C">
        <w:rPr>
          <w:rFonts w:ascii="Times New Roman" w:hAnsi="Times New Roman" w:cs="Times New Roman"/>
          <w:sz w:val="24"/>
          <w:szCs w:val="24"/>
        </w:rPr>
        <w:t>приемо</w:t>
      </w:r>
      <w:proofErr w:type="spellEnd"/>
      <w:r w:rsidRPr="00157A1C">
        <w:rPr>
          <w:rFonts w:ascii="Times New Roman" w:hAnsi="Times New Roman" w:cs="Times New Roman"/>
          <w:sz w:val="24"/>
          <w:szCs w:val="24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б) знаниями основных положений законодательства о персональных данных, включая: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   понятие персональных данных, принципы и условия их обработки;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меры по обеспечению безопасности персональных данных при их обработке в информационных системах.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в) знаниями общих принципов функционирования системы электронного документооборота, включая: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г) знаниями основных положений законодательства об электронной подписи, включая: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   понятие и виды электронных подписей;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– условия признания электронных документов, подписанных электронной подписью, </w:t>
      </w:r>
      <w:proofErr w:type="gramStart"/>
      <w:r w:rsidRPr="00157A1C">
        <w:rPr>
          <w:rFonts w:ascii="Times New Roman" w:hAnsi="Times New Roman" w:cs="Times New Roman"/>
          <w:sz w:val="24"/>
          <w:szCs w:val="24"/>
        </w:rPr>
        <w:t>равнозначными</w:t>
      </w:r>
      <w:proofErr w:type="gramEnd"/>
      <w:r w:rsidRPr="00157A1C">
        <w:rPr>
          <w:rFonts w:ascii="Times New Roman" w:hAnsi="Times New Roman" w:cs="Times New Roman"/>
          <w:sz w:val="24"/>
          <w:szCs w:val="24"/>
        </w:rPr>
        <w:t xml:space="preserve"> документам на бумажном носителе, подписанных собственноручной подписью.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д) основными знаниями и умениями по применению персонального компьютера: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–    умение оперативно осуществлять поиск необходимой информации, </w:t>
      </w:r>
      <w:r w:rsidRPr="00157A1C">
        <w:rPr>
          <w:rFonts w:ascii="Times New Roman" w:hAnsi="Times New Roman" w:cs="Times New Roman"/>
          <w:sz w:val="24"/>
          <w:szCs w:val="24"/>
        </w:rPr>
        <w:br/>
        <w:t>в том числе с использованием информационно–телекоммуникационной сети «Интернет»;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 –   умение работать со справочными нормативно–правовыми базами, </w:t>
      </w:r>
      <w:r w:rsidRPr="00157A1C">
        <w:rPr>
          <w:rFonts w:ascii="Times New Roman" w:hAnsi="Times New Roman" w:cs="Times New Roman"/>
          <w:sz w:val="24"/>
          <w:szCs w:val="24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157A1C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157A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7A1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57A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7A1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57A1C">
        <w:rPr>
          <w:rFonts w:ascii="Times New Roman" w:hAnsi="Times New Roman" w:cs="Times New Roman"/>
          <w:sz w:val="24"/>
          <w:szCs w:val="24"/>
        </w:rPr>
        <w:t>);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 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lastRenderedPageBreak/>
        <w:t xml:space="preserve">– умение работать с текстовыми документами, электронными таблицами </w:t>
      </w:r>
      <w:r w:rsidRPr="00157A1C">
        <w:rPr>
          <w:rFonts w:ascii="Times New Roman" w:hAnsi="Times New Roman" w:cs="Times New Roman"/>
          <w:sz w:val="24"/>
          <w:szCs w:val="24"/>
        </w:rPr>
        <w:br/>
        <w:t>и презентациями, включая их создание, редактирование и форматирование, сохранение и печать;</w:t>
      </w:r>
    </w:p>
    <w:p w:rsidR="00157A1C" w:rsidRPr="00157A1C" w:rsidRDefault="00157A1C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–   умение работать с общими сетевыми ресурсами (сетевыми дисками, папками).</w:t>
      </w:r>
    </w:p>
    <w:p w:rsidR="00157A1C" w:rsidRPr="00157A1C" w:rsidRDefault="00157A1C" w:rsidP="00157A1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2.2.4.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ab/>
        <w:t>Базовые умения: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157A1C">
        <w:rPr>
          <w:rFonts w:ascii="Times New Roman" w:hAnsi="Times New Roman" w:cs="Times New Roman"/>
          <w:sz w:val="24"/>
          <w:szCs w:val="24"/>
        </w:rPr>
        <w:t>соблюдать этику делового общения;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   планировать и рационально использовать рабочее время;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   коммуникативные умения;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   умение совершенствовать свой профессиональный уровень;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   умения в области информационно-коммуникационных технологий.</w:t>
      </w:r>
    </w:p>
    <w:p w:rsidR="00D96AF2" w:rsidRPr="00157A1C" w:rsidRDefault="00D96AF2" w:rsidP="00157A1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7A1C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157A1C" w:rsidRDefault="00D96AF2" w:rsidP="00157A1C">
      <w:pPr>
        <w:pStyle w:val="a8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157A1C" w:rsidRDefault="00D96AF2" w:rsidP="00157A1C">
      <w:pPr>
        <w:pStyle w:val="a8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157A1C" w:rsidRDefault="00D96AF2" w:rsidP="00157A1C">
      <w:pPr>
        <w:pStyle w:val="a8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D96AF2" w:rsidRPr="00157A1C" w:rsidRDefault="00D96AF2" w:rsidP="00157A1C">
      <w:pPr>
        <w:pStyle w:val="a8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742021" w:rsidRDefault="00742021" w:rsidP="007C330F">
      <w:pPr>
        <w:shd w:val="clear" w:color="auto" w:fill="FFFFFF"/>
        <w:tabs>
          <w:tab w:val="left" w:pos="0"/>
        </w:tabs>
        <w:spacing w:after="0" w:line="23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Default="00867D13" w:rsidP="00DA4245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500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157A1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0750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96AF2" w:rsidRPr="00107500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107500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107500" w:rsidRDefault="00882D0B" w:rsidP="00DA4245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157A1C" w:rsidRDefault="00D96AF2" w:rsidP="006F787B">
      <w:pPr>
        <w:pStyle w:val="a8"/>
        <w:numPr>
          <w:ilvl w:val="2"/>
          <w:numId w:val="28"/>
        </w:numPr>
        <w:tabs>
          <w:tab w:val="left" w:pos="993"/>
          <w:tab w:val="left" w:pos="1418"/>
        </w:tabs>
        <w:spacing w:after="0" w:line="233" w:lineRule="auto"/>
        <w:ind w:left="0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 w:rsidRPr="00157A1C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 w:rsidRPr="00157A1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9E6A16" w:rsidRPr="00157A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157A1C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157A1C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157A1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157A1C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157A1C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157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="0066480F" w:rsidRPr="00157A1C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r w:rsidR="00687C5F" w:rsidRPr="00157A1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spellEnd"/>
      <w:r w:rsidR="00D17F7B" w:rsidRPr="00157A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157A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163CDC"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C" w:rsidRPr="00157A1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163CDC" w:rsidRPr="00157A1C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="00163CDC" w:rsidRPr="00157A1C">
        <w:rPr>
          <w:rFonts w:ascii="Times New Roman" w:eastAsia="Calibri" w:hAnsi="Times New Roman" w:cs="Times New Roman"/>
          <w:sz w:val="24"/>
          <w:szCs w:val="24"/>
        </w:rPr>
        <w:t xml:space="preserve">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157A1C">
        <w:rPr>
          <w:rFonts w:ascii="Times New Roman" w:eastAsia="Calibri" w:hAnsi="Times New Roman" w:cs="Times New Roman"/>
          <w:sz w:val="24"/>
          <w:szCs w:val="24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</w:t>
      </w:r>
      <w:proofErr w:type="gramEnd"/>
      <w:r w:rsidR="00C618E7" w:rsidRPr="00157A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618E7" w:rsidRPr="00157A1C">
        <w:rPr>
          <w:rFonts w:ascii="Times New Roman" w:eastAsia="Calibri" w:hAnsi="Times New Roman" w:cs="Times New Roman"/>
          <w:sz w:val="24"/>
          <w:szCs w:val="24"/>
        </w:rPr>
        <w:t>и производств», «Конструкторско-технологическое обеспечение машиностроительных производств», «</w:t>
      </w:r>
      <w:proofErr w:type="spellStart"/>
      <w:r w:rsidR="00C618E7" w:rsidRPr="00157A1C">
        <w:rPr>
          <w:rFonts w:ascii="Times New Roman" w:eastAsia="Calibri" w:hAnsi="Times New Roman" w:cs="Times New Roman"/>
          <w:sz w:val="24"/>
          <w:szCs w:val="24"/>
        </w:rPr>
        <w:t>Мехатроника</w:t>
      </w:r>
      <w:proofErr w:type="spellEnd"/>
      <w:r w:rsidR="00C618E7" w:rsidRPr="00157A1C">
        <w:rPr>
          <w:rFonts w:ascii="Times New Roman" w:eastAsia="Calibri" w:hAnsi="Times New Roman" w:cs="Times New Roman"/>
          <w:sz w:val="24"/>
          <w:szCs w:val="24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157A1C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680AF5" w:rsidRPr="00157A1C" w:rsidRDefault="00680AF5" w:rsidP="00157A1C">
      <w:pPr>
        <w:pStyle w:val="a8"/>
        <w:numPr>
          <w:ilvl w:val="2"/>
          <w:numId w:val="28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 w:rsidRPr="00157A1C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 w:rsidRPr="00157A1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 отдела, должен обладать следующими профессиональными знаниями в сфере законодательства Российской Федерации:</w:t>
      </w:r>
    </w:p>
    <w:p w:rsidR="00FD5118" w:rsidRDefault="008275D9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Федеральный </w:t>
      </w:r>
      <w:r w:rsidR="00FD5118">
        <w:rPr>
          <w:rFonts w:ascii="Times New Roman" w:eastAsia="Calibri" w:hAnsi="Times New Roman" w:cs="Times New Roman"/>
          <w:sz w:val="24"/>
          <w:szCs w:val="24"/>
        </w:rPr>
        <w:t xml:space="preserve">кодекс Российской Федерации от 29 декабря 2004 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="00FD5118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 от 30.12.2001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="00526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195-ФЗ;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 w:rsidR="0052660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21 июля 1997 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184-ФЗ "О техническом регулировании";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2009 г.</w:t>
      </w:r>
      <w:r w:rsidR="00526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 384-ФЗ «Технический регламент о безопасности зданий и сооружений»;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27 июля 2010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5 мая  2011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99-ФЗ «О лицензировании отдельных видов деятельности»;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 закон от 27 июня 2011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FD5118" w:rsidRPr="00157A1C" w:rsidRDefault="00FD5118" w:rsidP="00157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A1C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B7183" w:rsidRPr="00157A1C">
        <w:rPr>
          <w:rFonts w:ascii="Times New Roman" w:hAnsi="Times New Roman"/>
          <w:sz w:val="24"/>
          <w:szCs w:val="24"/>
        </w:rPr>
        <w:t>№</w:t>
      </w:r>
      <w:r w:rsidRPr="00157A1C">
        <w:rPr>
          <w:rFonts w:ascii="Times New Roman" w:hAnsi="Times New Roman"/>
          <w:sz w:val="24"/>
          <w:szCs w:val="24"/>
        </w:rPr>
        <w:t xml:space="preserve"> 010/2011 «О безопасности машин и оборудования»;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B718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011/2011 «Безопасность лифтов»;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401 "О Федеральной службе по экологическому, технологическому и атомному надзору";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15 ноября 2012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1170 "Об утверждении Положения о федеральном государственном надзоре в области промышленной безопасности";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июня 2010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13 мая 2013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24 ноября 1998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1371 "О регистрации объектов в государственном реестре опасных производственных объектов";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19 января 2005 г.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 30 «О Типовом регламенте взаимодействия федеральных органов исполнительной власти»;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263 «Об организации и осуществлении производственного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 на производственном объекте»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26.08.2013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730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682 «О лицензировании деятельности по проведению экспертизы промышленной безопасности»;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536 «Об утверждении требований к документационному обеспечению систем промышленной безопасностью»;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3 ноября 2011 г.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 916 «Об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B718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 848 «Об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Правил проведения технического расследования причин аварий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опасных объектах – лифтах, подъемных платформах для инвалидов, эскалаторах (за исключением эскалаторов в метрополитенах)»;</w:t>
      </w:r>
    </w:p>
    <w:p w:rsidR="00FD5118" w:rsidRDefault="00FD5118" w:rsidP="00157A1C">
      <w:pPr>
        <w:tabs>
          <w:tab w:val="left" w:pos="1418"/>
        </w:tabs>
        <w:spacing w:after="0" w:line="23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B7183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Министерство труда Российской Федерации от 24 октября 2002 г. </w:t>
      </w:r>
      <w:r w:rsidR="002B718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организациях";</w:t>
      </w:r>
    </w:p>
    <w:p w:rsidR="00FD5118" w:rsidRPr="00157A1C" w:rsidRDefault="00FD5118" w:rsidP="00157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A1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</w:t>
      </w:r>
      <w:proofErr w:type="spellStart"/>
      <w:r w:rsidRPr="00157A1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57A1C">
        <w:rPr>
          <w:rFonts w:ascii="Times New Roman" w:hAnsi="Times New Roman" w:cs="Times New Roman"/>
          <w:sz w:val="24"/>
          <w:szCs w:val="24"/>
        </w:rPr>
        <w:t xml:space="preserve"> от 12.02.2016 </w:t>
      </w:r>
      <w:r w:rsidR="002B7183" w:rsidRPr="00157A1C">
        <w:rPr>
          <w:rFonts w:ascii="Times New Roman" w:hAnsi="Times New Roman" w:cs="Times New Roman"/>
          <w:sz w:val="24"/>
          <w:szCs w:val="24"/>
        </w:rPr>
        <w:t>№</w:t>
      </w:r>
      <w:r w:rsidRPr="00157A1C">
        <w:rPr>
          <w:rFonts w:ascii="Times New Roman" w:hAnsi="Times New Roman" w:cs="Times New Roman"/>
          <w:sz w:val="24"/>
          <w:szCs w:val="24"/>
        </w:rPr>
        <w:t xml:space="preserve"> 48</w:t>
      </w:r>
      <w:proofErr w:type="gramEnd"/>
      <w:r w:rsidRPr="00157A1C">
        <w:rPr>
          <w:rFonts w:ascii="Times New Roman" w:hAnsi="Times New Roman" w:cs="Times New Roman"/>
          <w:sz w:val="24"/>
          <w:szCs w:val="24"/>
        </w:rPr>
        <w:t xml:space="preserve"> (зарегистрировано в Министерстве юстиции Российской Федерации 22.03.2016 </w:t>
      </w:r>
      <w:r w:rsidR="002B7183" w:rsidRPr="00157A1C">
        <w:rPr>
          <w:rFonts w:ascii="Times New Roman" w:hAnsi="Times New Roman" w:cs="Times New Roman"/>
          <w:sz w:val="24"/>
          <w:szCs w:val="24"/>
        </w:rPr>
        <w:t>№</w:t>
      </w:r>
      <w:r w:rsidRPr="00157A1C"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19.12.2013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FD5118" w:rsidRDefault="00FD5118" w:rsidP="00157A1C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B71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588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</w:t>
      </w:r>
    </w:p>
    <w:p w:rsidR="00FD5118" w:rsidRPr="00157A1C" w:rsidRDefault="00FD5118" w:rsidP="00157A1C">
      <w:pPr>
        <w:tabs>
          <w:tab w:val="left" w:pos="426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>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FD5118" w:rsidRPr="00157A1C" w:rsidRDefault="00FD5118" w:rsidP="00157A1C">
      <w:pPr>
        <w:tabs>
          <w:tab w:val="left" w:pos="426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>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сооружения";</w:t>
      </w:r>
    </w:p>
    <w:p w:rsidR="00FD5118" w:rsidRPr="00157A1C" w:rsidRDefault="00FD5118" w:rsidP="00157A1C">
      <w:pPr>
        <w:tabs>
          <w:tab w:val="left" w:pos="426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 w:rsidRPr="00157A1C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B7183"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 w:rsidRPr="00157A1C">
        <w:rPr>
          <w:rFonts w:ascii="Times New Roman" w:hAnsi="Times New Roman" w:cs="Times New Roman"/>
          <w:sz w:val="24"/>
          <w:szCs w:val="24"/>
        </w:rPr>
        <w:t>;</w:t>
      </w:r>
    </w:p>
    <w:p w:rsidR="00FD5118" w:rsidRPr="00157A1C" w:rsidRDefault="00FD5118" w:rsidP="00157A1C">
      <w:pPr>
        <w:tabs>
          <w:tab w:val="left" w:pos="426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B7183"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 w:rsidRPr="00157A1C">
        <w:rPr>
          <w:rFonts w:ascii="Times New Roman" w:hAnsi="Times New Roman" w:cs="Times New Roman"/>
          <w:sz w:val="24"/>
          <w:szCs w:val="24"/>
        </w:rPr>
        <w:t>;</w:t>
      </w:r>
    </w:p>
    <w:p w:rsidR="00FD5118" w:rsidRPr="00157A1C" w:rsidRDefault="00FD5118" w:rsidP="00157A1C">
      <w:pPr>
        <w:tabs>
          <w:tab w:val="left" w:pos="426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исключением эскалаторов в метрополитенах) утвержденные приказом 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B7183"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Pr="00157A1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 w:rsidRPr="00157A1C">
        <w:rPr>
          <w:rFonts w:ascii="Times New Roman" w:hAnsi="Times New Roman" w:cs="Times New Roman"/>
          <w:sz w:val="24"/>
          <w:szCs w:val="24"/>
        </w:rPr>
        <w:t>;</w:t>
      </w:r>
    </w:p>
    <w:p w:rsidR="00FD5118" w:rsidRPr="00157A1C" w:rsidRDefault="00FD5118" w:rsidP="00157A1C">
      <w:pPr>
        <w:tabs>
          <w:tab w:val="left" w:pos="426"/>
        </w:tabs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1C">
        <w:rPr>
          <w:rFonts w:ascii="Times New Roman" w:hAnsi="Times New Roman" w:cs="Times New Roman"/>
          <w:sz w:val="24"/>
          <w:szCs w:val="24"/>
        </w:rPr>
        <w:lastRenderedPageBreak/>
        <w:t xml:space="preserve">Форма акта о причинах и об обстоятельствах аварии на опасном объекте и формы извещения об аварии на опасном объекте утвержденная приказом 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157A1C"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B7183" w:rsidRPr="00157A1C">
        <w:rPr>
          <w:rFonts w:ascii="Times New Roman" w:hAnsi="Times New Roman" w:cs="Times New Roman"/>
          <w:sz w:val="24"/>
          <w:szCs w:val="24"/>
        </w:rPr>
        <w:t>№</w:t>
      </w:r>
      <w:r w:rsidRPr="00157A1C">
        <w:rPr>
          <w:rFonts w:ascii="Times New Roman" w:hAnsi="Times New Roman" w:cs="Times New Roman"/>
          <w:sz w:val="24"/>
          <w:szCs w:val="24"/>
        </w:rPr>
        <w:t xml:space="preserve"> 471;</w:t>
      </w:r>
    </w:p>
    <w:p w:rsidR="008275D9" w:rsidRPr="00542CFB" w:rsidRDefault="00FD5118" w:rsidP="00157A1C">
      <w:pPr>
        <w:tabs>
          <w:tab w:val="left" w:pos="1418"/>
        </w:tabs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 утвержденные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21 ноября 2016 года </w:t>
      </w:r>
      <w:r w:rsidR="002B71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8275D9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5D9" w:rsidRPr="00542CFB" w:rsidRDefault="008275D9" w:rsidP="00157A1C">
      <w:p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275D9" w:rsidRPr="00157A1C" w:rsidRDefault="008275D9" w:rsidP="00157A1C">
      <w:pPr>
        <w:pStyle w:val="a8"/>
        <w:numPr>
          <w:ilvl w:val="2"/>
          <w:numId w:val="28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8275D9" w:rsidRPr="00542CFB" w:rsidRDefault="008275D9" w:rsidP="00157A1C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8275D9" w:rsidRPr="00542CFB" w:rsidRDefault="008275D9" w:rsidP="00157A1C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8275D9" w:rsidRPr="00542CFB" w:rsidRDefault="008275D9" w:rsidP="00157A1C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8275D9" w:rsidRPr="00542CFB" w:rsidRDefault="008275D9" w:rsidP="00157A1C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8275D9" w:rsidRPr="00542CFB" w:rsidRDefault="008275D9" w:rsidP="00157A1C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8275D9" w:rsidRPr="00542CFB" w:rsidRDefault="008275D9" w:rsidP="00157A1C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8275D9" w:rsidRPr="00542CFB" w:rsidRDefault="008275D9" w:rsidP="00157A1C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8275D9" w:rsidRPr="00157A1C" w:rsidRDefault="008275D9" w:rsidP="00157A1C">
      <w:pPr>
        <w:pStyle w:val="a8"/>
        <w:numPr>
          <w:ilvl w:val="2"/>
          <w:numId w:val="28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 w:rsidRPr="00157A1C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 отдела, должен обладать следующими профессиональными умениями: </w:t>
      </w:r>
    </w:p>
    <w:p w:rsidR="008275D9" w:rsidRPr="00542CFB" w:rsidRDefault="008275D9" w:rsidP="00157A1C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оформление результатов </w:t>
      </w:r>
      <w:proofErr w:type="gramStart"/>
      <w:r w:rsidRPr="00542CFB">
        <w:rPr>
          <w:rFonts w:ascii="Times New Roman" w:eastAsia="Calibri" w:hAnsi="Times New Roman" w:cs="Times New Roman"/>
          <w:sz w:val="24"/>
          <w:szCs w:val="24"/>
        </w:rPr>
        <w:t>контрольно-надзорной</w:t>
      </w:r>
      <w:proofErr w:type="gramEnd"/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деятельности и применение мер административного воздействия;</w:t>
      </w:r>
    </w:p>
    <w:p w:rsidR="008275D9" w:rsidRPr="00542CFB" w:rsidRDefault="008275D9" w:rsidP="00157A1C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8275D9" w:rsidRPr="00542CFB" w:rsidRDefault="008275D9" w:rsidP="00157A1C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8275D9" w:rsidRPr="00542CFB" w:rsidRDefault="008275D9" w:rsidP="00157A1C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и 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215B29" w:rsidRDefault="008275D9" w:rsidP="00157A1C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</w:t>
      </w:r>
      <w:r>
        <w:rPr>
          <w:rFonts w:ascii="Times New Roman" w:eastAsia="Calibri" w:hAnsi="Times New Roman" w:cs="Times New Roman"/>
          <w:sz w:val="24"/>
          <w:szCs w:val="24"/>
        </w:rPr>
        <w:t>ие по представленным документам</w:t>
      </w:r>
      <w:r w:rsidR="002C32DB" w:rsidRPr="00215B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157A1C" w:rsidRDefault="00D96AF2" w:rsidP="00157A1C">
      <w:pPr>
        <w:pStyle w:val="a8"/>
        <w:numPr>
          <w:ilvl w:val="2"/>
          <w:numId w:val="28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 w:rsidRPr="00157A1C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 w:rsidRPr="00157A1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03325A" w:rsidRPr="00157A1C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157A1C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240419" w:rsidRDefault="0003325A" w:rsidP="00157A1C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240419" w:rsidRDefault="0003325A" w:rsidP="00157A1C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240419" w:rsidRDefault="0003325A" w:rsidP="00157A1C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240419" w:rsidRDefault="0003325A" w:rsidP="00157A1C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институт предварительной проверки жалобы и иной информации, поступившей в контрольно-надзорный орган;</w:t>
      </w:r>
    </w:p>
    <w:p w:rsidR="0003325A" w:rsidRPr="00240419" w:rsidRDefault="0003325A" w:rsidP="00157A1C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240419" w:rsidRDefault="0003325A" w:rsidP="00157A1C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240419" w:rsidRDefault="0003325A" w:rsidP="00157A1C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240419" w:rsidRDefault="0003325A" w:rsidP="00157A1C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240419" w:rsidRDefault="00674FFA" w:rsidP="00157A1C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157A1C" w:rsidRDefault="00D96AF2" w:rsidP="00157A1C">
      <w:pPr>
        <w:pStyle w:val="a8"/>
        <w:numPr>
          <w:ilvl w:val="2"/>
          <w:numId w:val="28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D245AD" w:rsidRPr="00157A1C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9A5E77" w:rsidRPr="00157A1C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</w:t>
      </w:r>
      <w:r w:rsidR="0003325A" w:rsidRPr="00157A1C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157A1C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240419" w:rsidRDefault="00D05F09" w:rsidP="00157A1C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240419" w:rsidRDefault="00D05F09" w:rsidP="00157A1C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240419" w:rsidRDefault="00D05F09" w:rsidP="00157A1C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D96AF2" w:rsidRPr="00F10601" w:rsidRDefault="00674FFA" w:rsidP="00157A1C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419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F10601" w:rsidRDefault="00F10601" w:rsidP="00DA4245">
      <w:pPr>
        <w:tabs>
          <w:tab w:val="left" w:pos="993"/>
        </w:tabs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1"/>
      <w:r w:rsidRPr="00157A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7A1C">
        <w:rPr>
          <w:rFonts w:ascii="Times New Roman" w:eastAsia="Times New Roman" w:hAnsi="Times New Roman" w:cs="Times New Roman"/>
          <w:b/>
          <w:sz w:val="24"/>
          <w:szCs w:val="24"/>
        </w:rPr>
        <w:t>Должностные обязанности</w:t>
      </w: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7A1C" w:rsidRPr="00157A1C" w:rsidRDefault="00157A1C" w:rsidP="00157A1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лавный г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>осударственный инспектор Отдела обязан:</w:t>
      </w:r>
    </w:p>
    <w:p w:rsidR="00157A1C" w:rsidRPr="00157A1C" w:rsidRDefault="00157A1C" w:rsidP="00157A1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3.1.1.     В соответствии со статьей 15 Федерального закона от 27 июля 2004 г. № 79–ФЗ «О государственной гражданской службе Российской Федерации» (далее – Федеральный закон № 79–ФЗ):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соблюдать </w:t>
      </w:r>
      <w:hyperlink r:id="rId10" w:history="1">
        <w:r w:rsidRPr="00157A1C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157A1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соблюдать служебный распорядок Управления;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1" w:history="1">
        <w:r w:rsidRPr="00157A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57A1C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Федерации» и другими федеральными законами;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1C">
        <w:rPr>
          <w:rFonts w:ascii="Times New Roman" w:hAnsi="Times New Roman" w:cs="Times New Roman"/>
          <w:sz w:val="24"/>
          <w:szCs w:val="24"/>
        </w:rPr>
        <w:t xml:space="preserve">соблюдать общие </w:t>
      </w:r>
      <w:hyperlink r:id="rId12" w:history="1">
        <w:r w:rsidRPr="00157A1C">
          <w:rPr>
            <w:rFonts w:ascii="Times New Roman" w:hAnsi="Times New Roman" w:cs="Times New Roman"/>
            <w:sz w:val="24"/>
            <w:szCs w:val="24"/>
          </w:rPr>
          <w:t>принципы</w:t>
        </w:r>
      </w:hyperlink>
      <w:r w:rsidRPr="00157A1C">
        <w:rPr>
          <w:rFonts w:ascii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</w:t>
      </w:r>
    </w:p>
    <w:p w:rsidR="007774BC" w:rsidRPr="00157A1C" w:rsidRDefault="000675B4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774BC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7774B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</w:t>
      </w:r>
      <w:r w:rsidR="009428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тельными документами Управления;</w:t>
      </w:r>
    </w:p>
    <w:p w:rsidR="009428DE" w:rsidRPr="00B04BFE" w:rsidRDefault="009428DE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Обобщать и анализировать </w:t>
      </w:r>
      <w:r w:rsidRPr="00B04B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показатели деятельности Отдела;</w:t>
      </w:r>
    </w:p>
    <w:p w:rsidR="007774BC" w:rsidRPr="00542CFB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7774BC" w:rsidRPr="00542CFB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C638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7774BC" w:rsidRPr="00542CFB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7774BC" w:rsidRPr="00542CFB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7774BC" w:rsidRPr="00542CFB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7774BC" w:rsidRPr="00542CFB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  <w:proofErr w:type="gramEnd"/>
    </w:p>
    <w:p w:rsidR="007774BC" w:rsidRPr="00542CFB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ств в пр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оцессе эксплуатации, применяемых на опасных производственных объектах в соответствии с Административным регламентом, утв. приказом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Ростехнадзора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12.02.2016 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48.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631 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дорожек) и эскалаторов, за исключением эскалаторов в метрополитенах, утв. постановлением Правительства РФ от 24.06.2017 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743, 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законодательством 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407;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Контролировать соблюдение юридическими лицами и индивидуальными предпринимателями, осуществляющими монтаж лифтов, требований технического регламента к монтажу лифта, правил и методов оценки соответствия смонтированного лифта перед вводом в эксплуатацию требованиям технического регламента;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Контролировать соблюдение юридическими лицами и индивидуальными предпринимателями, осуществляющими эксплуатацию лифтов, требований технического регламента к безопасности,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743 и методов оценки соответствия лифта в течение назначенного срока службы и по окончании назначенного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срока службы;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выявления в результате проверки нарушений обязательных требований промышленной безопасности, требований безопасности в отношении опасных объектов (лифтов, подъемных платформ для инвалидов, пассажирских конвейеров (движущихся пешеходных дорожек)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Российской Федерации;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Осуществлять 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соблюдением поднадзорными организациями порядка учета инцидентов на опасных производственных объектах и их анализ;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Контролировать выполнение поднадзорными организациями установленных Правил осуществления производственного 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контроля за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контроль за отнесением произво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дств к с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116-ФЗ с изменениями от 04.03.2013 года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22-ФЗ и «Страхование гражданской ответственности владельцев опасных объектов» от 27.07.2010 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225-ФЗ;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компетенции установленной постановлением Правительства Российской Федерации 13.05.2013 г.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407;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Подготавливать личные ежемесячные планы работ, 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отчитываться о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Участвовать в проведении расследования аварий и несчастных случаев на опасных объектах; 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; 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сроки проведения проверки;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запись о проведенной проверке в журнале учета проверок;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характера, а также других мероприятий, предусмотренных федеральными законами;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Контролировать сроки и проводить проверки по исполнению ранее выданных предписаний;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Осуществлять 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выполнением мероприятий, предложенных комиссией по расследованию несчастных случаев, аварий;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263;</w:t>
      </w:r>
      <w:proofErr w:type="gramEnd"/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случаях, предусмотренных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Обобщать результаты проверок объектов, причины аварий и инцидентов на поднадзорных объектах;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Непрерывно повышать свой уровень знаний, своевременно изучать нормативные документы, руководящие документы, приказы и распоряжения </w:t>
      </w:r>
      <w:proofErr w:type="spell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Ростехнадзора</w:t>
      </w:r>
      <w:proofErr w:type="spellEnd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Управления;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 случае выявления нарушений законодательства Российской </w:t>
      </w: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Федерации</w:t>
      </w:r>
      <w:proofErr w:type="gramEnd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Давать руководителям предприятий и других субъектов </w:t>
      </w: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хозяйственной</w:t>
      </w:r>
      <w:proofErr w:type="gramEnd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Укреплять трудовую и производственную дисциплину.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Административным регламентом;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7774BC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Осуществлять </w:t>
      </w:r>
      <w:proofErr w:type="gramStart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своевременностью осуществления платежей в бюджет (штрафов), наложенных отделом при осуществлении государственного надзора 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774BC" w:rsidRPr="00542CFB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B7183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415;</w:t>
      </w:r>
      <w:proofErr w:type="gramEnd"/>
    </w:p>
    <w:p w:rsidR="00DE704D" w:rsidRPr="00157A1C" w:rsidRDefault="007774BC" w:rsidP="00157A1C">
      <w:pPr>
        <w:pStyle w:val="a8"/>
        <w:widowControl w:val="0"/>
        <w:numPr>
          <w:ilvl w:val="2"/>
          <w:numId w:val="29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</w:t>
      </w:r>
      <w:r w:rsidR="00976CDF" w:rsidRPr="00157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bookmarkEnd w:id="4"/>
    <w:p w:rsidR="00157A1C" w:rsidRDefault="00157A1C" w:rsidP="00157A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A1C" w:rsidRDefault="00157A1C" w:rsidP="00157A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A1C" w:rsidRPr="00157A1C" w:rsidRDefault="00157A1C" w:rsidP="00157A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157A1C">
        <w:rPr>
          <w:rFonts w:ascii="Times New Roman" w:eastAsia="Times New Roman" w:hAnsi="Times New Roman" w:cs="Times New Roman"/>
          <w:b/>
          <w:sz w:val="24"/>
          <w:szCs w:val="24"/>
        </w:rPr>
        <w:t>. Права</w:t>
      </w: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A1C" w:rsidRPr="00157A1C" w:rsidRDefault="00157A1C" w:rsidP="00157A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4.1. Г</w:t>
      </w:r>
      <w:r>
        <w:rPr>
          <w:rFonts w:ascii="Times New Roman" w:eastAsia="Times New Roman" w:hAnsi="Times New Roman" w:cs="Times New Roman"/>
          <w:sz w:val="24"/>
          <w:szCs w:val="24"/>
        </w:rPr>
        <w:t>лавный г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>осударственный инспектор Отдела имеет право: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4.1.1. В соответствии со </w:t>
      </w:r>
      <w:hyperlink r:id="rId13" w:history="1">
        <w:r w:rsidRPr="00157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14</w:t>
        </w:r>
      </w:hyperlink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 июля 2004 г. № 79–ФЗ «О государственной гражданской службе Российской Федерации» 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оплату труда и другие выплаты в соответствии с Федеральным </w:t>
      </w:r>
      <w:hyperlink r:id="rId14" w:history="1">
        <w:r w:rsidRPr="00157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защиту сведений о гражданском служащем;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должностной рост на конкурсной основе;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5" w:history="1">
        <w:r w:rsidRPr="00157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членство в профессиональном союзе;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</w:t>
      </w:r>
      <w:hyperlink r:id="rId16" w:history="1">
        <w:r w:rsidRPr="00157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проведение по его заявлению служебной проверки;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</w:t>
      </w:r>
      <w:hyperlink r:id="rId17" w:history="1">
        <w:r w:rsidRPr="00157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от 27 июля 2004 г. № 79–ФЗ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8" w:history="1">
        <w:r w:rsidRPr="00157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157A1C" w:rsidRPr="00157A1C" w:rsidRDefault="00157A1C" w:rsidP="00157A1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и служебным контрактом.</w:t>
      </w: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157A1C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</w:t>
      </w: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5.1. Г</w:t>
      </w:r>
      <w:r>
        <w:rPr>
          <w:rFonts w:ascii="Times New Roman" w:eastAsia="Times New Roman" w:hAnsi="Times New Roman" w:cs="Times New Roman"/>
          <w:sz w:val="24"/>
          <w:szCs w:val="24"/>
        </w:rPr>
        <w:t>лавный г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>осударственный инспектор Отдела несет ответственность в пределах, определенных законодательством Российской Федерации: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несохранение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lastRenderedPageBreak/>
        <w:t>за действие или бездействие, ведущее к нарушению прав и законных интересов граждан, организаций;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за причинение материального, имущественного ущерба;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</w:rPr>
        <w:t>поручений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вышестоящих в порядке подчиненности руководителей, за исключением незаконных;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за нарушение положений настоящего должностного регламента.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157A1C" w:rsidRPr="00157A1C" w:rsidRDefault="00157A1C" w:rsidP="00157A1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157A1C">
        <w:rPr>
          <w:rFonts w:ascii="Times New Roman" w:eastAsia="Times New Roman" w:hAnsi="Times New Roman" w:cs="Times New Roman"/>
          <w:b/>
          <w:sz w:val="24"/>
          <w:szCs w:val="24"/>
        </w:rPr>
        <w:t>. Перечень вопросов, по которым государственный</w:t>
      </w: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157A1C" w:rsidRPr="00157A1C" w:rsidRDefault="00157A1C" w:rsidP="00157A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/>
          <w:sz w:val="24"/>
          <w:szCs w:val="24"/>
        </w:rPr>
        <w:t>принимать управленческие и иные решения</w:t>
      </w:r>
    </w:p>
    <w:p w:rsidR="000D4EEF" w:rsidRDefault="000D4EEF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C96243" w:rsidRDefault="00F10601" w:rsidP="00DA4245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 xml:space="preserve">При исполнении служебных обязанностей </w:t>
      </w:r>
      <w:r w:rsidR="00D245AD">
        <w:rPr>
          <w:rStyle w:val="1"/>
          <w:sz w:val="24"/>
          <w:szCs w:val="24"/>
        </w:rPr>
        <w:t>главный</w:t>
      </w:r>
      <w:r w:rsidR="009A5E77">
        <w:rPr>
          <w:rStyle w:val="1"/>
          <w:sz w:val="24"/>
          <w:szCs w:val="24"/>
        </w:rPr>
        <w:t xml:space="preserve"> государственный инспектор</w:t>
      </w:r>
      <w:r w:rsidRPr="00C96243">
        <w:rPr>
          <w:rStyle w:val="1"/>
          <w:sz w:val="24"/>
          <w:szCs w:val="24"/>
        </w:rPr>
        <w:t xml:space="preserve"> отдела вправе самостоятельно принимать решения по вопросам:</w:t>
      </w:r>
    </w:p>
    <w:p w:rsidR="000D4EEF" w:rsidRDefault="000D4EEF" w:rsidP="00DA4245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О </w:t>
      </w:r>
      <w:r w:rsidR="00F10601" w:rsidRPr="00C96243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0D4EEF" w:rsidRDefault="00F10601" w:rsidP="00DA4245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0D4EEF">
        <w:rPr>
          <w:rStyle w:val="1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F10601" w:rsidRPr="00C96243" w:rsidRDefault="00F10601" w:rsidP="00DA4245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 xml:space="preserve">При исполнении служебных обязанностей </w:t>
      </w:r>
      <w:r w:rsidR="00D245AD">
        <w:rPr>
          <w:rStyle w:val="1"/>
          <w:sz w:val="24"/>
          <w:szCs w:val="24"/>
        </w:rPr>
        <w:t>главный</w:t>
      </w:r>
      <w:r w:rsidR="009A5E77">
        <w:rPr>
          <w:rStyle w:val="1"/>
          <w:sz w:val="24"/>
          <w:szCs w:val="24"/>
        </w:rPr>
        <w:t xml:space="preserve"> государственный инспектор</w:t>
      </w:r>
      <w:r w:rsidRPr="00C96243">
        <w:rPr>
          <w:rStyle w:val="1"/>
          <w:sz w:val="24"/>
          <w:szCs w:val="24"/>
        </w:rPr>
        <w:t xml:space="preserve"> отдела обязан самостоятельно принимать решения по вопросам:</w:t>
      </w:r>
    </w:p>
    <w:p w:rsidR="00F10601" w:rsidRPr="00C96243" w:rsidRDefault="00F10601" w:rsidP="00DA4245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C96243" w:rsidRDefault="00F10601" w:rsidP="00DA4245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C96243" w:rsidRDefault="00F10601" w:rsidP="00DA4245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proofErr w:type="gramStart"/>
      <w:r w:rsidRPr="00C96243">
        <w:rPr>
          <w:rStyle w:val="1"/>
          <w:sz w:val="24"/>
          <w:szCs w:val="24"/>
        </w:rPr>
        <w:t>Контроля за</w:t>
      </w:r>
      <w:proofErr w:type="gramEnd"/>
      <w:r w:rsidRPr="00C96243">
        <w:rPr>
          <w:rStyle w:val="1"/>
          <w:sz w:val="24"/>
          <w:szCs w:val="24"/>
        </w:rPr>
        <w:t xml:space="preserve"> исполнением ранее выданных предписаний;</w:t>
      </w:r>
    </w:p>
    <w:p w:rsidR="00F10601" w:rsidRPr="00C96243" w:rsidRDefault="00F10601" w:rsidP="00DA4245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proofErr w:type="gramStart"/>
      <w:r w:rsidRPr="00C96243">
        <w:rPr>
          <w:rStyle w:val="1"/>
          <w:sz w:val="24"/>
          <w:szCs w:val="24"/>
        </w:rPr>
        <w:t>Контроля за</w:t>
      </w:r>
      <w:proofErr w:type="gramEnd"/>
      <w:r w:rsidRPr="00C96243">
        <w:rPr>
          <w:rStyle w:val="1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01514F" w:rsidRDefault="00F10601" w:rsidP="00DA4245">
      <w:pPr>
        <w:pStyle w:val="a8"/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F10601" w:rsidRPr="0001514F" w:rsidRDefault="00F10601" w:rsidP="00DA4245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1514F">
        <w:rPr>
          <w:rFonts w:ascii="Times New Roman" w:hAnsi="Times New Roman" w:cs="Times New Roman"/>
          <w:snapToGrid w:val="0"/>
          <w:sz w:val="24"/>
          <w:szCs w:val="24"/>
        </w:rPr>
        <w:t xml:space="preserve">по результатам проведённых обследований подконтрольных объектов: акта, </w:t>
      </w:r>
      <w:r w:rsidRPr="0001514F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предписания;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F10601" w:rsidRPr="00C96243" w:rsidRDefault="00F10601" w:rsidP="00DA4245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243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01514F" w:rsidRDefault="00F10601" w:rsidP="00DA4245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96243">
        <w:rPr>
          <w:rStyle w:val="1"/>
          <w:sz w:val="24"/>
          <w:szCs w:val="24"/>
        </w:rPr>
        <w:tab/>
      </w:r>
    </w:p>
    <w:p w:rsidR="00157A1C" w:rsidRPr="00157A1C" w:rsidRDefault="00157A1C" w:rsidP="00157A1C">
      <w:pPr>
        <w:autoSpaceDE w:val="0"/>
        <w:autoSpaceDN w:val="0"/>
        <w:adjustRightInd w:val="0"/>
        <w:spacing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</w:rPr>
      </w:pPr>
      <w:r w:rsidRPr="00157A1C">
        <w:rPr>
          <w:rFonts w:ascii="Times New Roman" w:eastAsia="Times New Roman" w:hAnsi="Times New Roman" w:cs="Times New Roman"/>
          <w:b/>
          <w:bCs/>
          <w:lang w:val="en-US"/>
        </w:rPr>
        <w:t>VII</w:t>
      </w:r>
      <w:r w:rsidRPr="00157A1C">
        <w:rPr>
          <w:rFonts w:ascii="Times New Roman" w:eastAsia="Times New Roman" w:hAnsi="Times New Roman" w:cs="Times New Roman"/>
          <w:b/>
          <w:bCs/>
        </w:rPr>
        <w:t xml:space="preserve">. Перечень вопросов, по </w:t>
      </w:r>
      <w:r w:rsidRPr="00157A1C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  <w:r w:rsidRPr="00157A1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1514F" w:rsidRDefault="00D245AD" w:rsidP="00DA4245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9A5E77">
        <w:rPr>
          <w:sz w:val="24"/>
          <w:szCs w:val="24"/>
        </w:rPr>
        <w:t xml:space="preserve"> государственный инспектор</w:t>
      </w:r>
      <w:r w:rsidR="001864C2" w:rsidRPr="00C96243">
        <w:rPr>
          <w:sz w:val="24"/>
          <w:szCs w:val="24"/>
        </w:rPr>
        <w:t xml:space="preserve"> </w:t>
      </w:r>
      <w:r w:rsidR="001864C2" w:rsidRPr="00C96243">
        <w:rPr>
          <w:rStyle w:val="1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64C2" w:rsidRPr="00C96243" w:rsidRDefault="001864C2" w:rsidP="00DA4245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proofErr w:type="gramStart"/>
      <w:r w:rsidRPr="00C96243">
        <w:rPr>
          <w:rStyle w:val="1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864C2" w:rsidRPr="00C96243" w:rsidRDefault="001864C2" w:rsidP="00DA4245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64C2" w:rsidRPr="00C96243" w:rsidRDefault="001864C2" w:rsidP="00DA4245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864C2" w:rsidRPr="00C96243" w:rsidRDefault="001864C2" w:rsidP="00DA4245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Других документов в установленной сфере деятельности отдела.</w:t>
      </w:r>
    </w:p>
    <w:p w:rsidR="001864C2" w:rsidRPr="00C96243" w:rsidRDefault="00D245AD" w:rsidP="00A24583">
      <w:pPr>
        <w:pStyle w:val="4"/>
        <w:numPr>
          <w:ilvl w:val="0"/>
          <w:numId w:val="16"/>
        </w:numPr>
        <w:shd w:val="clear" w:color="auto" w:fill="auto"/>
        <w:tabs>
          <w:tab w:val="left" w:pos="709"/>
          <w:tab w:val="left" w:pos="851"/>
        </w:tabs>
        <w:spacing w:before="0" w:line="233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9A5E77">
        <w:rPr>
          <w:sz w:val="24"/>
          <w:szCs w:val="24"/>
        </w:rPr>
        <w:t xml:space="preserve"> государственный инспектор</w:t>
      </w:r>
      <w:r w:rsidR="001864C2" w:rsidRPr="00C96243">
        <w:rPr>
          <w:sz w:val="24"/>
          <w:szCs w:val="24"/>
        </w:rPr>
        <w:t xml:space="preserve"> </w:t>
      </w:r>
      <w:r w:rsidR="001864C2" w:rsidRPr="00C96243">
        <w:rPr>
          <w:rStyle w:val="1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64C2" w:rsidRPr="00C96243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64C2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1B39F0">
        <w:rPr>
          <w:sz w:val="24"/>
          <w:szCs w:val="24"/>
        </w:rPr>
        <w:t>Приказов по вопросам, относящимся к компетенции отдела;</w:t>
      </w:r>
    </w:p>
    <w:p w:rsidR="001864C2" w:rsidRPr="001864C2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1864C2">
        <w:rPr>
          <w:rStyle w:val="1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C96243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C96243">
        <w:rPr>
          <w:rStyle w:val="1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10601" w:rsidRPr="00C96243" w:rsidRDefault="001864C2" w:rsidP="00DA4245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rStyle w:val="1"/>
          <w:sz w:val="24"/>
          <w:szCs w:val="24"/>
        </w:rPr>
      </w:pPr>
      <w:r w:rsidRPr="00C96243">
        <w:rPr>
          <w:rStyle w:val="1"/>
          <w:sz w:val="24"/>
          <w:szCs w:val="24"/>
        </w:rPr>
        <w:t>Плановой и отчетной документации отдела</w:t>
      </w:r>
      <w:r w:rsidR="00F10601" w:rsidRPr="00C96243">
        <w:rPr>
          <w:rStyle w:val="1"/>
          <w:sz w:val="24"/>
          <w:szCs w:val="24"/>
        </w:rPr>
        <w:t>.</w:t>
      </w:r>
    </w:p>
    <w:p w:rsidR="00825600" w:rsidRDefault="00825600" w:rsidP="00DA4245">
      <w:pPr>
        <w:pStyle w:val="ConsPlusNormal"/>
        <w:widowControl/>
        <w:spacing w:line="233" w:lineRule="auto"/>
        <w:ind w:left="360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Сроки и процедуры </w:t>
      </w:r>
      <w:r w:rsidRPr="00157A1C">
        <w:rPr>
          <w:rFonts w:ascii="Times New Roman" w:hAnsi="Times New Roman" w:cs="Times New Roman"/>
          <w:b/>
          <w:bCs/>
          <w:sz w:val="24"/>
          <w:szCs w:val="24"/>
        </w:rPr>
        <w:t>подготовки, рассмотрения проектов управленческих и иных решений, порядок согласования и принятия данных решений</w:t>
      </w:r>
      <w:r w:rsidRPr="00157A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Cs/>
          <w:sz w:val="24"/>
          <w:szCs w:val="24"/>
        </w:rPr>
        <w:t xml:space="preserve">8.1. В соответствии со своими должностными обязанностями </w:t>
      </w:r>
      <w:r w:rsidR="00AB1620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главный 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инспектор Отдела </w:t>
      </w:r>
      <w:r w:rsidRPr="00157A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 8.2. Подготовка, рассмотрение проектов управленческих и (или) иных решений, </w:t>
      </w:r>
      <w:r w:rsidR="00AB1620">
        <w:rPr>
          <w:rFonts w:ascii="Times New Roman" w:eastAsia="Times New Roman" w:hAnsi="Times New Roman" w:cs="Times New Roman"/>
          <w:sz w:val="24"/>
          <w:szCs w:val="24"/>
        </w:rPr>
        <w:t xml:space="preserve">главным 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>государственным инспектором Отдела, осуществляется с учетом сроков, установленных: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федеральными законами и иными нормативными правовыми актами;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Президентом Российской Федерации, правительством Российской Федерации;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регламентом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приказами и распоряжениями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и заместителями руководителя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>, Управления.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A1C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157A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57A1C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A1C" w:rsidRPr="00157A1C" w:rsidRDefault="00157A1C" w:rsidP="00157A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AB1620">
        <w:rPr>
          <w:rFonts w:ascii="Times New Roman" w:eastAsia="Times New Roman" w:hAnsi="Times New Roman" w:cs="Times New Roman"/>
          <w:sz w:val="24"/>
          <w:szCs w:val="24"/>
        </w:rPr>
        <w:t xml:space="preserve">главного 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инспектора Отдела с государственными служащими </w:t>
      </w:r>
      <w:proofErr w:type="spellStart"/>
      <w:r w:rsidRPr="00157A1C">
        <w:rPr>
          <w:rFonts w:ascii="Times New Roman" w:eastAsia="Times New Roman" w:hAnsi="Times New Roman" w:cs="Times New Roman"/>
          <w:sz w:val="24"/>
          <w:szCs w:val="24"/>
        </w:rPr>
        <w:t>Ростехнадзора</w:t>
      </w:r>
      <w:proofErr w:type="spellEnd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9" w:history="1">
        <w:r w:rsidRPr="00157A1C">
          <w:rPr>
            <w:rStyle w:val="af0"/>
            <w:rFonts w:ascii="Times New Roman" w:eastAsia="Times New Roman" w:hAnsi="Times New Roman" w:cs="Times New Roman"/>
            <w:color w:val="0066CC"/>
            <w:sz w:val="24"/>
            <w:szCs w:val="24"/>
          </w:rPr>
          <w:t>принципов</w:t>
        </w:r>
      </w:hyperlink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0" w:history="1">
        <w:r w:rsidRPr="00157A1C">
          <w:rPr>
            <w:rStyle w:val="af0"/>
            <w:rFonts w:ascii="Times New Roman" w:eastAsia="Times New Roman" w:hAnsi="Times New Roman" w:cs="Times New Roman"/>
            <w:color w:val="0066CC"/>
            <w:sz w:val="24"/>
            <w:szCs w:val="24"/>
          </w:rPr>
          <w:t>статьей 18</w:t>
        </w:r>
      </w:hyperlink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79–ФЗ «О государственной гражданской службе Российской Федерации», а также в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с иными нормативными правовыми актами Российской Федерации.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Pr="00157A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Показатели эффективности и результативности 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 служебной деятельности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и результативность 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</w:rPr>
        <w:t xml:space="preserve"> служебной деятельности </w:t>
      </w:r>
      <w:r w:rsidR="00AB1620">
        <w:rPr>
          <w:rFonts w:ascii="Times New Roman" w:eastAsia="Times New Roman" w:hAnsi="Times New Roman" w:cs="Times New Roman"/>
          <w:sz w:val="24"/>
          <w:szCs w:val="24"/>
        </w:rPr>
        <w:t xml:space="preserve">главного 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>государственного инспектора Отдела оценивается по следующим показателям: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 w:rsidRPr="00157A1C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157A1C">
        <w:rPr>
          <w:rFonts w:ascii="Times New Roman" w:eastAsia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полноте выполнения плана проведения проверок;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отсутствию жалоб граждан и юридических лиц на действия (бездействие) </w:t>
      </w:r>
      <w:r w:rsidR="00AB1620">
        <w:rPr>
          <w:rFonts w:ascii="Times New Roman" w:eastAsia="Times New Roman" w:hAnsi="Times New Roman" w:cs="Times New Roman"/>
          <w:sz w:val="24"/>
          <w:szCs w:val="24"/>
        </w:rPr>
        <w:t xml:space="preserve">главного </w:t>
      </w:r>
      <w:r w:rsidRPr="00157A1C">
        <w:rPr>
          <w:rFonts w:ascii="Times New Roman" w:eastAsia="Times New Roman" w:hAnsi="Times New Roman" w:cs="Times New Roman"/>
          <w:sz w:val="24"/>
          <w:szCs w:val="24"/>
        </w:rPr>
        <w:t>государственного инспектора Отдела.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Cs/>
          <w:sz w:val="24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Cs/>
          <w:sz w:val="24"/>
          <w:szCs w:val="24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157A1C" w:rsidRPr="00157A1C" w:rsidRDefault="00157A1C" w:rsidP="0015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A1C">
        <w:rPr>
          <w:rFonts w:ascii="Times New Roman" w:eastAsia="Times New Roman" w:hAnsi="Times New Roman" w:cs="Times New Roman"/>
          <w:bCs/>
          <w:sz w:val="24"/>
          <w:szCs w:val="24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157A1C" w:rsidRDefault="00157A1C" w:rsidP="00157A1C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bidi="ru-RU"/>
        </w:rPr>
      </w:pPr>
    </w:p>
    <w:p w:rsidR="007C330F" w:rsidRDefault="007C330F" w:rsidP="00AB1620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10CB" w:rsidRPr="00AA2297" w:rsidRDefault="00A310CB" w:rsidP="00AA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29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A2297">
        <w:rPr>
          <w:rFonts w:ascii="Times New Roman" w:hAnsi="Times New Roman" w:cs="Times New Roman"/>
          <w:sz w:val="24"/>
          <w:szCs w:val="24"/>
        </w:rPr>
        <w:t xml:space="preserve">. начальника отдела  </w:t>
      </w:r>
      <w:r w:rsidRPr="00AA2297">
        <w:rPr>
          <w:rFonts w:ascii="Times New Roman" w:hAnsi="Times New Roman" w:cs="Times New Roman"/>
          <w:sz w:val="24"/>
          <w:szCs w:val="24"/>
        </w:rPr>
        <w:tab/>
      </w:r>
      <w:r w:rsidRPr="00AA2297">
        <w:rPr>
          <w:rFonts w:ascii="Times New Roman" w:hAnsi="Times New Roman" w:cs="Times New Roman"/>
          <w:sz w:val="24"/>
          <w:szCs w:val="24"/>
        </w:rPr>
        <w:tab/>
      </w:r>
      <w:r w:rsidRPr="00AA2297">
        <w:rPr>
          <w:rFonts w:ascii="Times New Roman" w:hAnsi="Times New Roman" w:cs="Times New Roman"/>
          <w:sz w:val="24"/>
          <w:szCs w:val="24"/>
        </w:rPr>
        <w:tab/>
      </w:r>
      <w:r w:rsidRPr="00AA2297">
        <w:rPr>
          <w:rFonts w:ascii="Times New Roman" w:hAnsi="Times New Roman" w:cs="Times New Roman"/>
          <w:sz w:val="24"/>
          <w:szCs w:val="24"/>
        </w:rPr>
        <w:tab/>
      </w:r>
      <w:r w:rsidRPr="00AA2297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6F787B" w:rsidRPr="00DF78C7">
        <w:rPr>
          <w:rFonts w:ascii="Times New Roman" w:hAnsi="Times New Roman" w:cs="Times New Roman"/>
          <w:sz w:val="24"/>
          <w:szCs w:val="24"/>
        </w:rPr>
        <w:t xml:space="preserve"> </w:t>
      </w:r>
      <w:r w:rsidRPr="00AA2297">
        <w:rPr>
          <w:rFonts w:ascii="Times New Roman" w:hAnsi="Times New Roman" w:cs="Times New Roman"/>
          <w:sz w:val="24"/>
          <w:szCs w:val="24"/>
        </w:rPr>
        <w:t xml:space="preserve">  Е.А. </w:t>
      </w:r>
      <w:proofErr w:type="spellStart"/>
      <w:r w:rsidRPr="00AA2297">
        <w:rPr>
          <w:rFonts w:ascii="Times New Roman" w:hAnsi="Times New Roman" w:cs="Times New Roman"/>
          <w:sz w:val="24"/>
          <w:szCs w:val="24"/>
        </w:rPr>
        <w:t>Карандашов</w:t>
      </w:r>
      <w:proofErr w:type="spellEnd"/>
    </w:p>
    <w:p w:rsidR="00A310CB" w:rsidRPr="00AA2297" w:rsidRDefault="00A310CB" w:rsidP="00AA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C34" w:rsidRDefault="00725C34" w:rsidP="00A310CB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672A98" w:rsidRDefault="00672A98" w:rsidP="00742021">
      <w:pPr>
        <w:pStyle w:val="ConsPlusNormal"/>
        <w:widowControl/>
        <w:tabs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8096A" w:rsidRDefault="0058096A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6A" w:rsidRDefault="0058096A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6A" w:rsidRDefault="0058096A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CB" w:rsidRDefault="00A310CB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CB" w:rsidRDefault="00A310CB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6A" w:rsidRDefault="0058096A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6A" w:rsidRDefault="0058096A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96A" w:rsidRDefault="0058096A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A5" w:rsidRDefault="008E06A5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20" w:rsidRDefault="00AB1620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DB9" w:rsidRDefault="00D72DB9" w:rsidP="009B589F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</w:t>
      </w:r>
    </w:p>
    <w:p w:rsidR="00D72DB9" w:rsidRDefault="007A58B0" w:rsidP="009B5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с должностным регламентом</w:t>
      </w:r>
      <w:r w:rsidR="00D72DB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</w:t>
      </w:r>
    </w:p>
    <w:p w:rsidR="00A310CB" w:rsidRDefault="00D245AD" w:rsidP="009B589F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Главного</w:t>
      </w:r>
      <w:r w:rsidR="009A5E77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государственного инспектора</w:t>
      </w:r>
      <w:r w:rsidR="00D72DB9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</w:t>
      </w:r>
      <w:r w:rsidR="00D72DB9">
        <w:rPr>
          <w:rFonts w:ascii="Times New Roman" w:eastAsia="Calibri" w:hAnsi="Times New Roman" w:cs="Times New Roman"/>
          <w:sz w:val="24"/>
          <w:szCs w:val="24"/>
        </w:rPr>
        <w:t>отдела государс</w:t>
      </w:r>
      <w:r w:rsidR="00337537">
        <w:rPr>
          <w:rFonts w:ascii="Times New Roman" w:eastAsia="Calibri" w:hAnsi="Times New Roman" w:cs="Times New Roman"/>
          <w:sz w:val="24"/>
          <w:szCs w:val="24"/>
        </w:rPr>
        <w:t xml:space="preserve">твенного строительного надзора и </w:t>
      </w:r>
      <w:r w:rsidR="00D72DB9">
        <w:rPr>
          <w:rFonts w:ascii="Times New Roman" w:eastAsia="Calibri" w:hAnsi="Times New Roman" w:cs="Times New Roman"/>
          <w:sz w:val="24"/>
          <w:szCs w:val="24"/>
        </w:rPr>
        <w:t>по надзору за грузоподъемными механизмами</w:t>
      </w:r>
      <w:r w:rsidR="003375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6243" w:rsidRPr="00783F0F" w:rsidRDefault="00A310CB" w:rsidP="009B589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37537">
        <w:rPr>
          <w:rFonts w:ascii="Times New Roman" w:eastAsia="Calibri" w:hAnsi="Times New Roman" w:cs="Times New Roman"/>
          <w:sz w:val="24"/>
          <w:szCs w:val="24"/>
        </w:rPr>
        <w:t xml:space="preserve">Республике </w:t>
      </w:r>
      <w:r w:rsidR="00411627">
        <w:rPr>
          <w:rFonts w:ascii="Times New Roman" w:eastAsia="Calibri" w:hAnsi="Times New Roman" w:cs="Times New Roman"/>
          <w:sz w:val="24"/>
          <w:szCs w:val="24"/>
        </w:rPr>
        <w:t>Северная Осетия-Алания</w:t>
      </w:r>
      <w:r w:rsidR="00D72D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6243" w:rsidRDefault="00C96243" w:rsidP="009B5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3"/>
      </w:tblGrid>
      <w:tr w:rsidR="00AB1620" w:rsidTr="00AB162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в ознакомлении</w:t>
            </w:r>
          </w:p>
        </w:tc>
      </w:tr>
      <w:tr w:rsidR="00AB1620" w:rsidTr="00AB162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20" w:rsidRDefault="00AB162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20" w:rsidTr="00AB162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20" w:rsidTr="00AB162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20" w:rsidTr="00AB162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20" w:rsidTr="00AB162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20" w:rsidTr="00AB162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20" w:rsidTr="00AB162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20" w:rsidRDefault="00AB162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243" w:rsidRDefault="00C96243" w:rsidP="009B5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B5153" w:rsidRPr="00240419" w:rsidRDefault="00BB5153" w:rsidP="009B589F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sectPr w:rsidR="00BB5153" w:rsidRPr="00240419" w:rsidSect="000F21B5">
      <w:headerReference w:type="default" r:id="rId21"/>
      <w:headerReference w:type="first" r:id="rId22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F2" w:rsidRDefault="00B37FF2" w:rsidP="00D96AF2">
      <w:pPr>
        <w:spacing w:after="0" w:line="240" w:lineRule="auto"/>
      </w:pPr>
      <w:r>
        <w:separator/>
      </w:r>
    </w:p>
  </w:endnote>
  <w:endnote w:type="continuationSeparator" w:id="0">
    <w:p w:rsidR="00B37FF2" w:rsidRDefault="00B37FF2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F2" w:rsidRDefault="00B37FF2" w:rsidP="00D96AF2">
      <w:pPr>
        <w:spacing w:after="0" w:line="240" w:lineRule="auto"/>
      </w:pPr>
      <w:r>
        <w:separator/>
      </w:r>
    </w:p>
  </w:footnote>
  <w:footnote w:type="continuationSeparator" w:id="0">
    <w:p w:rsidR="00B37FF2" w:rsidRDefault="00B37FF2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025416"/>
      <w:docPartObj>
        <w:docPartGallery w:val="Page Numbers (Top of Page)"/>
        <w:docPartUnique/>
      </w:docPartObj>
    </w:sdtPr>
    <w:sdtEndPr/>
    <w:sdtContent>
      <w:p w:rsidR="00696ADA" w:rsidRDefault="00696A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C7">
          <w:rPr>
            <w:noProof/>
          </w:rPr>
          <w:t>17</w:t>
        </w:r>
        <w:r>
          <w:fldChar w:fldCharType="end"/>
        </w:r>
      </w:p>
    </w:sdtContent>
  </w:sdt>
  <w:p w:rsidR="008D5995" w:rsidRDefault="008D5995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DA" w:rsidRDefault="00696ADA">
    <w:pPr>
      <w:pStyle w:val="a3"/>
      <w:jc w:val="center"/>
    </w:pPr>
  </w:p>
  <w:p w:rsidR="00696ADA" w:rsidRDefault="00696A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C20"/>
    <w:multiLevelType w:val="hybridMultilevel"/>
    <w:tmpl w:val="0B00779E"/>
    <w:lvl w:ilvl="0" w:tplc="1CF42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F512EE"/>
    <w:multiLevelType w:val="multilevel"/>
    <w:tmpl w:val="D39C98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DF0F6A"/>
    <w:multiLevelType w:val="hybridMultilevel"/>
    <w:tmpl w:val="DF8EF01C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51F27AD5"/>
    <w:multiLevelType w:val="multilevel"/>
    <w:tmpl w:val="18DE6E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6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7"/>
  </w:num>
  <w:num w:numId="5">
    <w:abstractNumId w:val="28"/>
  </w:num>
  <w:num w:numId="6">
    <w:abstractNumId w:val="23"/>
  </w:num>
  <w:num w:numId="7">
    <w:abstractNumId w:val="11"/>
  </w:num>
  <w:num w:numId="8">
    <w:abstractNumId w:val="1"/>
  </w:num>
  <w:num w:numId="9">
    <w:abstractNumId w:val="20"/>
  </w:num>
  <w:num w:numId="10">
    <w:abstractNumId w:val="9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22"/>
  </w:num>
  <w:num w:numId="18">
    <w:abstractNumId w:val="25"/>
  </w:num>
  <w:num w:numId="19">
    <w:abstractNumId w:val="19"/>
  </w:num>
  <w:num w:numId="20">
    <w:abstractNumId w:val="27"/>
  </w:num>
  <w:num w:numId="21">
    <w:abstractNumId w:val="17"/>
  </w:num>
  <w:num w:numId="22">
    <w:abstractNumId w:val="5"/>
  </w:num>
  <w:num w:numId="23">
    <w:abstractNumId w:val="24"/>
  </w:num>
  <w:num w:numId="24">
    <w:abstractNumId w:val="16"/>
  </w:num>
  <w:num w:numId="25">
    <w:abstractNumId w:val="26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5"/>
  </w:num>
  <w:num w:numId="29">
    <w:abstractNumId w:val="2"/>
  </w:num>
  <w:num w:numId="30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1F"/>
    <w:rsid w:val="0001514F"/>
    <w:rsid w:val="00016AD0"/>
    <w:rsid w:val="0003325A"/>
    <w:rsid w:val="00040B8D"/>
    <w:rsid w:val="00044CF6"/>
    <w:rsid w:val="000604E6"/>
    <w:rsid w:val="000675B4"/>
    <w:rsid w:val="00077F31"/>
    <w:rsid w:val="00091A6C"/>
    <w:rsid w:val="0009389E"/>
    <w:rsid w:val="000A570C"/>
    <w:rsid w:val="000B6AC2"/>
    <w:rsid w:val="000D4EEF"/>
    <w:rsid w:val="000F0E7B"/>
    <w:rsid w:val="000F21B5"/>
    <w:rsid w:val="00101DFB"/>
    <w:rsid w:val="00107500"/>
    <w:rsid w:val="001262AB"/>
    <w:rsid w:val="00150FF6"/>
    <w:rsid w:val="00157A1C"/>
    <w:rsid w:val="00163CDC"/>
    <w:rsid w:val="001864C2"/>
    <w:rsid w:val="00195A97"/>
    <w:rsid w:val="001F7C8C"/>
    <w:rsid w:val="00207A92"/>
    <w:rsid w:val="00215B29"/>
    <w:rsid w:val="0022799C"/>
    <w:rsid w:val="002327B1"/>
    <w:rsid w:val="00240419"/>
    <w:rsid w:val="0024606E"/>
    <w:rsid w:val="0024712F"/>
    <w:rsid w:val="00254846"/>
    <w:rsid w:val="00262FBE"/>
    <w:rsid w:val="00271C35"/>
    <w:rsid w:val="00282162"/>
    <w:rsid w:val="00294D4B"/>
    <w:rsid w:val="002B6ACB"/>
    <w:rsid w:val="002B7183"/>
    <w:rsid w:val="002C32DB"/>
    <w:rsid w:val="002E1CBC"/>
    <w:rsid w:val="002E248B"/>
    <w:rsid w:val="002E301C"/>
    <w:rsid w:val="00314A50"/>
    <w:rsid w:val="003154C5"/>
    <w:rsid w:val="003324D8"/>
    <w:rsid w:val="003345E1"/>
    <w:rsid w:val="00337537"/>
    <w:rsid w:val="00341F40"/>
    <w:rsid w:val="0035619D"/>
    <w:rsid w:val="00361D9B"/>
    <w:rsid w:val="003650DE"/>
    <w:rsid w:val="00393912"/>
    <w:rsid w:val="003A039F"/>
    <w:rsid w:val="003A1029"/>
    <w:rsid w:val="003E4B58"/>
    <w:rsid w:val="003E5650"/>
    <w:rsid w:val="00411627"/>
    <w:rsid w:val="00412D31"/>
    <w:rsid w:val="004309E9"/>
    <w:rsid w:val="004539F5"/>
    <w:rsid w:val="00470A1F"/>
    <w:rsid w:val="004837B1"/>
    <w:rsid w:val="00497510"/>
    <w:rsid w:val="004D2AB4"/>
    <w:rsid w:val="0051489B"/>
    <w:rsid w:val="005159B1"/>
    <w:rsid w:val="005208E4"/>
    <w:rsid w:val="0052660E"/>
    <w:rsid w:val="00527CA6"/>
    <w:rsid w:val="00536324"/>
    <w:rsid w:val="0058096A"/>
    <w:rsid w:val="00594AC2"/>
    <w:rsid w:val="00595DA4"/>
    <w:rsid w:val="005C39C8"/>
    <w:rsid w:val="005C5D54"/>
    <w:rsid w:val="005D5DA2"/>
    <w:rsid w:val="005E658B"/>
    <w:rsid w:val="005F0B9C"/>
    <w:rsid w:val="00621102"/>
    <w:rsid w:val="0064074A"/>
    <w:rsid w:val="00644627"/>
    <w:rsid w:val="00653F2E"/>
    <w:rsid w:val="0066480F"/>
    <w:rsid w:val="00667C74"/>
    <w:rsid w:val="006707E1"/>
    <w:rsid w:val="00670B79"/>
    <w:rsid w:val="00672A98"/>
    <w:rsid w:val="00674FFA"/>
    <w:rsid w:val="00680AF5"/>
    <w:rsid w:val="0068173F"/>
    <w:rsid w:val="00683505"/>
    <w:rsid w:val="00686FC2"/>
    <w:rsid w:val="00687C5F"/>
    <w:rsid w:val="00692840"/>
    <w:rsid w:val="00696573"/>
    <w:rsid w:val="00696ADA"/>
    <w:rsid w:val="006B0ED5"/>
    <w:rsid w:val="006B25CA"/>
    <w:rsid w:val="006D7070"/>
    <w:rsid w:val="006F787B"/>
    <w:rsid w:val="00702032"/>
    <w:rsid w:val="00710884"/>
    <w:rsid w:val="0072098F"/>
    <w:rsid w:val="00725C34"/>
    <w:rsid w:val="00730FD6"/>
    <w:rsid w:val="0073438B"/>
    <w:rsid w:val="00742021"/>
    <w:rsid w:val="007654DC"/>
    <w:rsid w:val="00772C1B"/>
    <w:rsid w:val="007774BC"/>
    <w:rsid w:val="007844D9"/>
    <w:rsid w:val="007A25F7"/>
    <w:rsid w:val="007A51EB"/>
    <w:rsid w:val="007A58B0"/>
    <w:rsid w:val="007B1064"/>
    <w:rsid w:val="007B5829"/>
    <w:rsid w:val="007C330F"/>
    <w:rsid w:val="007C570C"/>
    <w:rsid w:val="007D2B6D"/>
    <w:rsid w:val="007E146D"/>
    <w:rsid w:val="00803B2B"/>
    <w:rsid w:val="008050B9"/>
    <w:rsid w:val="00807DB6"/>
    <w:rsid w:val="008210F3"/>
    <w:rsid w:val="00824F07"/>
    <w:rsid w:val="00825600"/>
    <w:rsid w:val="008275D9"/>
    <w:rsid w:val="00835054"/>
    <w:rsid w:val="00855685"/>
    <w:rsid w:val="00867D13"/>
    <w:rsid w:val="00882D0B"/>
    <w:rsid w:val="00883FF3"/>
    <w:rsid w:val="008861C3"/>
    <w:rsid w:val="00886D63"/>
    <w:rsid w:val="008D5995"/>
    <w:rsid w:val="008E06A5"/>
    <w:rsid w:val="008E126E"/>
    <w:rsid w:val="009004DA"/>
    <w:rsid w:val="00907588"/>
    <w:rsid w:val="00924E03"/>
    <w:rsid w:val="00940B12"/>
    <w:rsid w:val="009428DE"/>
    <w:rsid w:val="00956432"/>
    <w:rsid w:val="00976CDF"/>
    <w:rsid w:val="00986D94"/>
    <w:rsid w:val="0099380E"/>
    <w:rsid w:val="009A4954"/>
    <w:rsid w:val="009A5E77"/>
    <w:rsid w:val="009A779C"/>
    <w:rsid w:val="009B589F"/>
    <w:rsid w:val="009C622F"/>
    <w:rsid w:val="009C7784"/>
    <w:rsid w:val="009E03F5"/>
    <w:rsid w:val="009E6A16"/>
    <w:rsid w:val="00A24583"/>
    <w:rsid w:val="00A310CB"/>
    <w:rsid w:val="00A4553D"/>
    <w:rsid w:val="00A731CD"/>
    <w:rsid w:val="00A84FF2"/>
    <w:rsid w:val="00A95058"/>
    <w:rsid w:val="00A957B8"/>
    <w:rsid w:val="00AA180F"/>
    <w:rsid w:val="00AA2297"/>
    <w:rsid w:val="00AB1620"/>
    <w:rsid w:val="00AC2CF3"/>
    <w:rsid w:val="00B04BFE"/>
    <w:rsid w:val="00B30BE6"/>
    <w:rsid w:val="00B34263"/>
    <w:rsid w:val="00B35A64"/>
    <w:rsid w:val="00B37FF2"/>
    <w:rsid w:val="00B6746D"/>
    <w:rsid w:val="00B73B3C"/>
    <w:rsid w:val="00B92566"/>
    <w:rsid w:val="00BA6936"/>
    <w:rsid w:val="00BB2B15"/>
    <w:rsid w:val="00BB5153"/>
    <w:rsid w:val="00BD45CB"/>
    <w:rsid w:val="00BD7A20"/>
    <w:rsid w:val="00C000D7"/>
    <w:rsid w:val="00C003E6"/>
    <w:rsid w:val="00C14D66"/>
    <w:rsid w:val="00C411AD"/>
    <w:rsid w:val="00C46383"/>
    <w:rsid w:val="00C618E7"/>
    <w:rsid w:val="00C6383B"/>
    <w:rsid w:val="00C6716A"/>
    <w:rsid w:val="00C73F52"/>
    <w:rsid w:val="00C840F1"/>
    <w:rsid w:val="00C9557F"/>
    <w:rsid w:val="00C96243"/>
    <w:rsid w:val="00CA626C"/>
    <w:rsid w:val="00CD7E6F"/>
    <w:rsid w:val="00CE48C1"/>
    <w:rsid w:val="00CF47D8"/>
    <w:rsid w:val="00D0105E"/>
    <w:rsid w:val="00D05F09"/>
    <w:rsid w:val="00D11378"/>
    <w:rsid w:val="00D11794"/>
    <w:rsid w:val="00D172C3"/>
    <w:rsid w:val="00D17F7B"/>
    <w:rsid w:val="00D21579"/>
    <w:rsid w:val="00D245AD"/>
    <w:rsid w:val="00D32C3A"/>
    <w:rsid w:val="00D424D5"/>
    <w:rsid w:val="00D46E1A"/>
    <w:rsid w:val="00D554F0"/>
    <w:rsid w:val="00D57206"/>
    <w:rsid w:val="00D72DB9"/>
    <w:rsid w:val="00D82D75"/>
    <w:rsid w:val="00D96AF2"/>
    <w:rsid w:val="00DA1AD3"/>
    <w:rsid w:val="00DA4245"/>
    <w:rsid w:val="00DA78EC"/>
    <w:rsid w:val="00DA7ECA"/>
    <w:rsid w:val="00DE704D"/>
    <w:rsid w:val="00DF6591"/>
    <w:rsid w:val="00DF78C7"/>
    <w:rsid w:val="00E00426"/>
    <w:rsid w:val="00E161A6"/>
    <w:rsid w:val="00E22ABA"/>
    <w:rsid w:val="00E40CEB"/>
    <w:rsid w:val="00E455B9"/>
    <w:rsid w:val="00E504A2"/>
    <w:rsid w:val="00E65985"/>
    <w:rsid w:val="00E73CD4"/>
    <w:rsid w:val="00E767CC"/>
    <w:rsid w:val="00E82AED"/>
    <w:rsid w:val="00E85D65"/>
    <w:rsid w:val="00EB3576"/>
    <w:rsid w:val="00EC1F2D"/>
    <w:rsid w:val="00ED431C"/>
    <w:rsid w:val="00EF080C"/>
    <w:rsid w:val="00F00BA9"/>
    <w:rsid w:val="00F037EB"/>
    <w:rsid w:val="00F063A0"/>
    <w:rsid w:val="00F07624"/>
    <w:rsid w:val="00F10601"/>
    <w:rsid w:val="00F14F77"/>
    <w:rsid w:val="00F427C1"/>
    <w:rsid w:val="00F50142"/>
    <w:rsid w:val="00F51F96"/>
    <w:rsid w:val="00F80CB8"/>
    <w:rsid w:val="00F86EBD"/>
    <w:rsid w:val="00F924DD"/>
    <w:rsid w:val="00FA3BDB"/>
    <w:rsid w:val="00FD1110"/>
    <w:rsid w:val="00FD5118"/>
    <w:rsid w:val="00FE0E21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95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AD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15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95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6AD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157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8" Type="http://schemas.openxmlformats.org/officeDocument/2006/relationships/hyperlink" Target="consultantplus://offline/ref=3D7C115FCB97105C510FB481B89ED4ADF01FA6A310303AC94BA8E961816AC5FD53269D1B0EDAE0E35DE22EC31Dt8R9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17" Type="http://schemas.openxmlformats.org/officeDocument/2006/relationships/hyperlink" Target="consultantplus://offline/ref=3D7C115FCB97105C510FB481B89ED4ADF01EA2A3133F3AC94BA8E961816AC5FD53269D1B0EDAE0E35DE22EC31Dt8R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7C115FCB97105C510FB481B89ED4ADF01EA2A3133F3AC94BA8E961816AC5FD53269D1B0EDAE0E35DE22EC31Dt8R9O" TargetMode="External"/><Relationship Id="rId20" Type="http://schemas.openxmlformats.org/officeDocument/2006/relationships/hyperlink" Target="consultantplus://offline/ref=5025677FAC7F4D4EC2AD2330981AD41CB0D33F0B7827D12858A5E53D51C0102D2B584FC24E0CA61AICV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CA5B44F60495597F20604AEDCDA940071577DEF9DC92BFFC16CBEA0AD22BB58F00BB2EBDA8BD4B1F9459B9F80DK6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EA2A3133F3AC94BA8E961816AC5FD53269D1B0EDAE0E35DE22EC31Dt8R9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8CA5B44F60495597F20604AEDCDA940061D70D3F58CC5BDAD43C5EF028271A58B49EF26A2ADA755198A5A0BK0O" TargetMode="External"/><Relationship Id="rId19" Type="http://schemas.openxmlformats.org/officeDocument/2006/relationships/hyperlink" Target="consultantplus://offline/ref=5025677FAC7F4D4EC2AD2330981AD41CB9D8380B72258C2250FCE93F56CF4F3A2C1143C34E0CA4I1V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D7EDE5FC5C15B66416593EB731146406187450CF312C770CD90990E35FFF2A2A1239A56796AF9C24CB48TD68N" TargetMode="External"/><Relationship Id="rId14" Type="http://schemas.openxmlformats.org/officeDocument/2006/relationships/hyperlink" Target="consultantplus://offline/ref=3D7C115FCB97105C510FB481B89ED4ADF01EA2A3133F3AC94BA8E961816AC5FD53269D1B0EDAE0E35DE22EC31Dt8R9O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A196-3397-43AE-AF32-6B1574A4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7489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6</cp:revision>
  <cp:lastPrinted>2019-05-22T19:27:00Z</cp:lastPrinted>
  <dcterms:created xsi:type="dcterms:W3CDTF">2019-05-21T16:01:00Z</dcterms:created>
  <dcterms:modified xsi:type="dcterms:W3CDTF">2019-06-18T13:29:00Z</dcterms:modified>
</cp:coreProperties>
</file>